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9E5E82" w:rsidRDefault="000E0398" w:rsidP="000E0398">
      <w:pPr>
        <w:rPr>
          <w:rFonts w:ascii="Calibri" w:hAnsi="Calibri" w:cs="Calibri"/>
        </w:rPr>
      </w:pPr>
      <w:r>
        <w:rPr>
          <w:rFonts w:ascii="Calibri" w:hAnsi="Calibri"/>
          <w:b/>
        </w:rPr>
        <w:t>Name of the project:</w:t>
      </w:r>
      <w:r>
        <w:rPr>
          <w:rFonts w:ascii="Calibri" w:hAnsi="Calibri"/>
        </w:rPr>
        <w:t xml:space="preserve"> Upgrading national research infrastructures – RIUM</w:t>
      </w:r>
      <w:r w:rsidRPr="009E5E82">
        <w:rPr>
          <w:rStyle w:val="Sprotnaopomba-sklic"/>
          <w:rFonts w:ascii="Calibri" w:hAnsi="Calibri" w:cs="Calibri"/>
        </w:rPr>
        <w:footnoteReference w:id="1"/>
      </w:r>
    </w:p>
    <w:p w14:paraId="55528F88" w14:textId="38057992" w:rsidR="007B5604" w:rsidRPr="009E5E82" w:rsidRDefault="006C0BBF"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PAYMENT METHOD</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sidRPr="00CC59F3">
        <w:rPr>
          <w:rFonts w:asciiTheme="minorHAnsi" w:hAnsiTheme="minorHAnsi" w:cstheme="minorHAnsi"/>
          <w:sz w:val="20"/>
          <w:szCs w:val="20"/>
        </w:rPr>
        <w:t>Tenderer’s name:</w:t>
      </w:r>
      <w:r>
        <w:t xml:space="preserv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4D2FA6C3" w:rsidR="003F4A01" w:rsidRPr="00C77952" w:rsidRDefault="0057567B" w:rsidP="00A7290C">
      <w:pPr>
        <w:pStyle w:val="Glava"/>
        <w:tabs>
          <w:tab w:val="clear" w:pos="4536"/>
          <w:tab w:val="clear" w:pos="9072"/>
        </w:tabs>
        <w:ind w:right="-285"/>
        <w:rPr>
          <w:rFonts w:asciiTheme="minorHAnsi" w:hAnsiTheme="minorHAnsi" w:cstheme="minorHAnsi"/>
          <w:b/>
          <w:bCs/>
          <w:sz w:val="20"/>
          <w:szCs w:val="20"/>
        </w:rPr>
      </w:pPr>
      <w:r>
        <w:rPr>
          <w:rFonts w:asciiTheme="minorHAnsi" w:hAnsiTheme="minorHAnsi"/>
          <w:sz w:val="20"/>
        </w:rPr>
        <w:t xml:space="preserve">Subject-matter of the public contract: </w:t>
      </w:r>
      <w:r>
        <w:rPr>
          <w:rFonts w:asciiTheme="minorHAnsi" w:hAnsiTheme="minorHAnsi"/>
          <w:b/>
          <w:sz w:val="20"/>
        </w:rPr>
        <w:t>Drive Test Bench System for Hardware Simulation of Interaction Between a Drive/Source and the Power Grid, int. No. JN 302/54 – RIUM25-FERI01/2020</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268"/>
        <w:gridCol w:w="3510"/>
      </w:tblGrid>
      <w:tr w:rsidR="00890239" w:rsidRPr="009E5E82" w14:paraId="4C8E23CC" w14:textId="77777777" w:rsidTr="00F07ED7">
        <w:trPr>
          <w:trHeight w:hRule="exact" w:val="76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BC97CF7" w:rsidR="006C0BBF" w:rsidRPr="009E5E82" w:rsidRDefault="006C0BBF" w:rsidP="008F0A82">
            <w:pPr>
              <w:spacing w:before="120" w:line="256" w:lineRule="auto"/>
              <w:rPr>
                <w:rFonts w:asciiTheme="minorHAnsi" w:hAnsiTheme="minorHAnsi" w:cstheme="minorHAnsi"/>
                <w:b/>
                <w:sz w:val="20"/>
                <w:szCs w:val="20"/>
              </w:rPr>
            </w:pPr>
            <w:r>
              <w:rPr>
                <w:rFonts w:asciiTheme="minorHAnsi" w:hAnsiTheme="minorHAnsi"/>
                <w:b/>
                <w:sz w:val="20"/>
              </w:rPr>
              <w:t>Name of the public procurement</w:t>
            </w:r>
          </w:p>
        </w:tc>
        <w:tc>
          <w:tcPr>
            <w:tcW w:w="577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77777777" w:rsidR="00CC6B3F" w:rsidRDefault="006C0BBF" w:rsidP="00F07ED7">
            <w:pPr>
              <w:spacing w:before="120" w:line="256" w:lineRule="auto"/>
              <w:rPr>
                <w:rFonts w:asciiTheme="minorHAnsi" w:hAnsiTheme="minorHAnsi" w:cstheme="minorHAnsi"/>
                <w:b/>
                <w:sz w:val="20"/>
                <w:szCs w:val="20"/>
              </w:rPr>
            </w:pPr>
            <w:r>
              <w:rPr>
                <w:rFonts w:asciiTheme="minorHAnsi" w:hAnsiTheme="minorHAnsi"/>
                <w:b/>
                <w:sz w:val="20"/>
              </w:rPr>
              <w:t>Offered method of payment</w:t>
            </w:r>
          </w:p>
          <w:p w14:paraId="78165C9F" w14:textId="32C6AD9C" w:rsidR="006C0BBF" w:rsidRPr="009E5E82" w:rsidRDefault="00F07ED7" w:rsidP="00F07ED7">
            <w:pPr>
              <w:spacing w:line="256" w:lineRule="auto"/>
              <w:rPr>
                <w:rFonts w:asciiTheme="minorHAnsi" w:hAnsiTheme="minorHAnsi" w:cstheme="minorHAnsi"/>
                <w:b/>
                <w:sz w:val="20"/>
                <w:szCs w:val="20"/>
              </w:rPr>
            </w:pPr>
            <w:r>
              <w:rPr>
                <w:rFonts w:asciiTheme="minorHAnsi" w:hAnsiTheme="minorHAnsi"/>
                <w:b/>
                <w:sz w:val="20"/>
              </w:rPr>
              <w:t>(circle the letter preceding the answer)</w:t>
            </w:r>
          </w:p>
          <w:p w14:paraId="70CB9132" w14:textId="7F9E6540" w:rsidR="006C0BBF" w:rsidRPr="009E5E82" w:rsidRDefault="006C0BBF" w:rsidP="00F07ED7">
            <w:pPr>
              <w:spacing w:line="256" w:lineRule="auto"/>
              <w:rPr>
                <w:rFonts w:asciiTheme="minorHAnsi" w:hAnsiTheme="minorHAnsi" w:cstheme="minorHAnsi"/>
                <w:b/>
                <w:sz w:val="20"/>
                <w:szCs w:val="20"/>
                <w:lang w:eastAsia="en-US"/>
              </w:rPr>
            </w:pPr>
          </w:p>
        </w:tc>
      </w:tr>
      <w:tr w:rsidR="00A7290C" w:rsidRPr="009E5E82" w14:paraId="79A06C36" w14:textId="77777777" w:rsidTr="00F73787">
        <w:trPr>
          <w:trHeight w:hRule="exact" w:val="210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35FCA7" w14:textId="3E08A21D" w:rsidR="00A7290C" w:rsidRPr="008F0A82" w:rsidRDefault="00A7290C" w:rsidP="008F0A82">
            <w:pPr>
              <w:pStyle w:val="Glava"/>
              <w:tabs>
                <w:tab w:val="clear" w:pos="4536"/>
                <w:tab w:val="clear" w:pos="9072"/>
              </w:tabs>
              <w:ind w:right="-285"/>
              <w:rPr>
                <w:rFonts w:asciiTheme="minorHAnsi" w:hAnsiTheme="minorHAnsi" w:cstheme="minorHAnsi"/>
                <w:b/>
                <w:sz w:val="6"/>
                <w:szCs w:val="6"/>
              </w:rPr>
            </w:pPr>
            <w:r>
              <w:rPr>
                <w:rFonts w:asciiTheme="minorHAnsi" w:hAnsiTheme="minorHAnsi"/>
                <w:b/>
                <w:sz w:val="20"/>
              </w:rPr>
              <w:t>Drive Test Bench System for Hardware Simulation of Interaction Between a Drive/Source and the Power Grid</w:t>
            </w:r>
          </w:p>
          <w:p w14:paraId="04003409" w14:textId="2871D1A0" w:rsidR="00A7290C" w:rsidRPr="009E5E82" w:rsidRDefault="00A7290C" w:rsidP="00A7290C">
            <w:pPr>
              <w:spacing w:line="257" w:lineRule="auto"/>
              <w:rPr>
                <w:rFonts w:asciiTheme="minorHAnsi" w:hAnsiTheme="minorHAnsi" w:cstheme="minorHAnsi"/>
                <w:bCs/>
                <w:sz w:val="20"/>
                <w:szCs w:val="20"/>
              </w:rPr>
            </w:pPr>
            <w:r>
              <w:rPr>
                <w:rFonts w:asciiTheme="minorHAnsi" w:hAnsiTheme="minorHAnsi"/>
                <w:sz w:val="20"/>
              </w:rPr>
              <w:t xml:space="preserve">(items 1.1 – 1.13)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D8F877" w14:textId="21517986" w:rsidR="00A7290C" w:rsidRPr="00F07ED7" w:rsidRDefault="00A7290C" w:rsidP="00F07ED7">
            <w:pPr>
              <w:pStyle w:val="Odstavekseznama"/>
              <w:numPr>
                <w:ilvl w:val="0"/>
                <w:numId w:val="15"/>
              </w:numPr>
              <w:ind w:left="376" w:hanging="283"/>
              <w:rPr>
                <w:rFonts w:asciiTheme="minorHAnsi" w:hAnsiTheme="minorHAnsi" w:cstheme="minorHAnsi"/>
                <w:b/>
                <w:sz w:val="20"/>
                <w:szCs w:val="20"/>
              </w:rPr>
            </w:pPr>
            <w:r>
              <w:rPr>
                <w:rFonts w:asciiTheme="minorHAnsi" w:hAnsiTheme="minorHAnsi"/>
                <w:sz w:val="20"/>
              </w:rPr>
              <w:t>Payment within thirty (30) days from delivery</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7BC3094" w14:textId="11275578" w:rsidR="00A7290C" w:rsidRPr="00A7290C" w:rsidRDefault="00A7290C" w:rsidP="00A7290C">
            <w:pPr>
              <w:pStyle w:val="Odstavekseznama"/>
              <w:numPr>
                <w:ilvl w:val="0"/>
                <w:numId w:val="15"/>
              </w:numPr>
              <w:rPr>
                <w:rFonts w:asciiTheme="minorHAnsi" w:hAnsiTheme="minorHAnsi" w:cstheme="minorHAnsi"/>
                <w:bCs/>
                <w:sz w:val="20"/>
                <w:szCs w:val="20"/>
              </w:rPr>
            </w:pPr>
            <w:r>
              <w:rPr>
                <w:rFonts w:asciiTheme="minorHAnsi" w:hAnsiTheme="minorHAnsi"/>
                <w:sz w:val="20"/>
              </w:rPr>
              <w:t>Thirty percent (30%) prepayment (advance payment, secured by bank guarantee), seventy percent (70%) payment within thirty (30) days from delivery</w:t>
            </w:r>
          </w:p>
        </w:tc>
      </w:tr>
    </w:tbl>
    <w:p w14:paraId="66554265" w14:textId="77777777" w:rsidR="00107E18" w:rsidRPr="009E5E82" w:rsidRDefault="00107E18" w:rsidP="006C0BBF">
      <w:pPr>
        <w:tabs>
          <w:tab w:val="left" w:pos="360"/>
        </w:tabs>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responsible person:</w:t>
            </w: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2"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425DB12A" w14:textId="77777777" w:rsidR="004C490C" w:rsidRDefault="004C490C" w:rsidP="00615B14">
      <w:pPr>
        <w:jc w:val="both"/>
        <w:rPr>
          <w:rFonts w:ascii="Calibri" w:hAnsi="Calibri" w:cs="Tahoma"/>
          <w:b/>
          <w:sz w:val="20"/>
          <w:szCs w:val="20"/>
          <w:u w:val="single"/>
        </w:rPr>
      </w:pPr>
    </w:p>
    <w:p w14:paraId="7AE1D17F" w14:textId="5C83ABAB"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2D06929E" w:rsidR="00F07ED7" w:rsidRPr="00F07ED7"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The payment method has to be appropriately indicated by encircling the letter before the chosen answer (the offered method of payment) or by indicating the choice in another appropriate manner, clearly showing the chosen answer. </w:t>
      </w:r>
    </w:p>
    <w:p w14:paraId="65F965AA" w14:textId="6979D517" w:rsidR="00F07ED7" w:rsidRPr="00F07ED7" w:rsidRDefault="00F07ED7" w:rsidP="00F07ED7">
      <w:pPr>
        <w:pStyle w:val="Odstavekseznama"/>
        <w:numPr>
          <w:ilvl w:val="0"/>
          <w:numId w:val="1"/>
        </w:numPr>
        <w:jc w:val="both"/>
        <w:rPr>
          <w:rFonts w:ascii="Calibri" w:hAnsi="Calibri" w:cs="Tahoma"/>
          <w:sz w:val="20"/>
          <w:szCs w:val="20"/>
        </w:rPr>
      </w:pPr>
      <w:r>
        <w:rPr>
          <w:rFonts w:ascii="Calibri" w:hAnsi="Calibri"/>
          <w:sz w:val="20"/>
        </w:rPr>
        <w:t xml:space="preserve">The tenderer uploads the completed and signed </w:t>
      </w:r>
      <w:r>
        <w:rPr>
          <w:rFonts w:ascii="Calibri" w:hAnsi="Calibri"/>
          <w:b/>
          <w:bCs/>
          <w:sz w:val="20"/>
        </w:rPr>
        <w:t xml:space="preserve">Subcontractor’s Consent </w:t>
      </w:r>
      <w:r>
        <w:rPr>
          <w:rFonts w:ascii="Calibri" w:hAnsi="Calibri"/>
          <w:sz w:val="20"/>
        </w:rPr>
        <w:t>form to the section “Other attachments” in the e-JN information system.</w:t>
      </w:r>
    </w:p>
    <w:sectPr w:rsidR="00F07ED7" w:rsidRPr="00F07ED7"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177E7" w14:textId="77777777" w:rsidR="0006701D" w:rsidRDefault="0006701D" w:rsidP="007B5604">
      <w:r>
        <w:separator/>
      </w:r>
    </w:p>
  </w:endnote>
  <w:endnote w:type="continuationSeparator" w:id="0">
    <w:p w14:paraId="7A323E5E" w14:textId="77777777" w:rsidR="0006701D" w:rsidRDefault="000670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06701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4B017CD7" w:rsidR="004A3C5E" w:rsidRPr="004A3C5E" w:rsidRDefault="00C71960" w:rsidP="007B5604">
    <w:pPr>
      <w:pStyle w:val="Noga"/>
      <w:pBdr>
        <w:top w:val="single" w:sz="4" w:space="1" w:color="auto"/>
      </w:pBdr>
      <w:rPr>
        <w:rFonts w:ascii="Calibri" w:hAnsi="Calibri" w:cs="Calibri"/>
        <w:sz w:val="16"/>
        <w:szCs w:val="16"/>
      </w:rPr>
    </w:pPr>
    <w:r>
      <w:rPr>
        <w:rFonts w:asciiTheme="minorHAnsi" w:hAnsiTheme="minorHAnsi"/>
        <w:sz w:val="16"/>
      </w:rPr>
      <w:t>302/34 – RIUM16-FS10-1/2020</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4A97DE0C" w:rsidR="004B5655" w:rsidRPr="004B5655" w:rsidRDefault="00C77952" w:rsidP="004B5655">
    <w:pPr>
      <w:pStyle w:val="Noga"/>
      <w:pBdr>
        <w:top w:val="single" w:sz="4" w:space="1" w:color="auto"/>
      </w:pBdr>
      <w:rPr>
        <w:rFonts w:ascii="Calibri" w:hAnsi="Calibri" w:cs="Calibri"/>
        <w:sz w:val="16"/>
        <w:szCs w:val="16"/>
      </w:rPr>
    </w:pPr>
    <w:r>
      <w:rPr>
        <w:rFonts w:asciiTheme="minorHAnsi" w:hAnsiTheme="minorHAnsi"/>
        <w:sz w:val="16"/>
      </w:rPr>
      <w:t>302/54 – RIUM25-FERI01/2020</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5D422" w14:textId="77777777" w:rsidR="0006701D" w:rsidRDefault="0006701D" w:rsidP="007B5604">
      <w:r>
        <w:separator/>
      </w:r>
    </w:p>
  </w:footnote>
  <w:footnote w:type="continuationSeparator" w:id="0">
    <w:p w14:paraId="62139B3E" w14:textId="77777777" w:rsidR="0006701D" w:rsidRDefault="000670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Programme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0653A96B"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17: Method of Payment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7A15E60D"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17: Method of Payment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5"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6"/>
  </w:num>
  <w:num w:numId="4">
    <w:abstractNumId w:val="3"/>
  </w:num>
  <w:num w:numId="5">
    <w:abstractNumId w:val="9"/>
  </w:num>
  <w:num w:numId="6">
    <w:abstractNumId w:val="4"/>
  </w:num>
  <w:num w:numId="7">
    <w:abstractNumId w:val="8"/>
  </w:num>
  <w:num w:numId="8">
    <w:abstractNumId w:val="12"/>
  </w:num>
  <w:num w:numId="9">
    <w:abstractNumId w:val="11"/>
  </w:num>
  <w:num w:numId="10">
    <w:abstractNumId w:val="1"/>
  </w:num>
  <w:num w:numId="11">
    <w:abstractNumId w:val="14"/>
  </w:num>
  <w:num w:numId="12">
    <w:abstractNumId w:val="16"/>
  </w:num>
  <w:num w:numId="13">
    <w:abstractNumId w:val="13"/>
  </w:num>
  <w:num w:numId="14">
    <w:abstractNumId w:val="7"/>
  </w:num>
  <w:num w:numId="15">
    <w:abstractNumId w:val="2"/>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2163D"/>
    <w:rsid w:val="00032074"/>
    <w:rsid w:val="00040994"/>
    <w:rsid w:val="00047574"/>
    <w:rsid w:val="00050740"/>
    <w:rsid w:val="000645FD"/>
    <w:rsid w:val="0006701D"/>
    <w:rsid w:val="00091B8E"/>
    <w:rsid w:val="000A7785"/>
    <w:rsid w:val="000B0623"/>
    <w:rsid w:val="000B654D"/>
    <w:rsid w:val="000D43D7"/>
    <w:rsid w:val="000E0398"/>
    <w:rsid w:val="000E27D1"/>
    <w:rsid w:val="000E2AF6"/>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14F4A"/>
    <w:rsid w:val="00251473"/>
    <w:rsid w:val="00255B55"/>
    <w:rsid w:val="002632A5"/>
    <w:rsid w:val="00283D55"/>
    <w:rsid w:val="00291700"/>
    <w:rsid w:val="0029499F"/>
    <w:rsid w:val="002F4230"/>
    <w:rsid w:val="00335089"/>
    <w:rsid w:val="003D4025"/>
    <w:rsid w:val="003F4A01"/>
    <w:rsid w:val="0040589B"/>
    <w:rsid w:val="00477E87"/>
    <w:rsid w:val="00481BEE"/>
    <w:rsid w:val="004A3C5E"/>
    <w:rsid w:val="004B5655"/>
    <w:rsid w:val="004C490C"/>
    <w:rsid w:val="004C50B3"/>
    <w:rsid w:val="00574976"/>
    <w:rsid w:val="0057567B"/>
    <w:rsid w:val="0059096B"/>
    <w:rsid w:val="00594A6C"/>
    <w:rsid w:val="005A59C3"/>
    <w:rsid w:val="005C1FE9"/>
    <w:rsid w:val="00615B14"/>
    <w:rsid w:val="00617736"/>
    <w:rsid w:val="006357B7"/>
    <w:rsid w:val="00645246"/>
    <w:rsid w:val="006601D8"/>
    <w:rsid w:val="00676AEB"/>
    <w:rsid w:val="00683906"/>
    <w:rsid w:val="00684382"/>
    <w:rsid w:val="006B195C"/>
    <w:rsid w:val="006C0BBF"/>
    <w:rsid w:val="006D0DA8"/>
    <w:rsid w:val="006E0585"/>
    <w:rsid w:val="006E6DC2"/>
    <w:rsid w:val="006F2E3F"/>
    <w:rsid w:val="006F72C0"/>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0239"/>
    <w:rsid w:val="008933E0"/>
    <w:rsid w:val="008B582E"/>
    <w:rsid w:val="008C45EF"/>
    <w:rsid w:val="008F0A82"/>
    <w:rsid w:val="00917E3A"/>
    <w:rsid w:val="00920703"/>
    <w:rsid w:val="00965F17"/>
    <w:rsid w:val="009667FF"/>
    <w:rsid w:val="009960AC"/>
    <w:rsid w:val="009E5E82"/>
    <w:rsid w:val="00A00729"/>
    <w:rsid w:val="00A10EF6"/>
    <w:rsid w:val="00A11B0E"/>
    <w:rsid w:val="00A11E94"/>
    <w:rsid w:val="00A327A2"/>
    <w:rsid w:val="00A7290C"/>
    <w:rsid w:val="00AE2217"/>
    <w:rsid w:val="00B27AC0"/>
    <w:rsid w:val="00B45051"/>
    <w:rsid w:val="00B6358C"/>
    <w:rsid w:val="00B7616D"/>
    <w:rsid w:val="00B83DC9"/>
    <w:rsid w:val="00BF656D"/>
    <w:rsid w:val="00C259C9"/>
    <w:rsid w:val="00C71960"/>
    <w:rsid w:val="00C77952"/>
    <w:rsid w:val="00C81EBA"/>
    <w:rsid w:val="00CC5013"/>
    <w:rsid w:val="00CC59F3"/>
    <w:rsid w:val="00CC6B3F"/>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07ED7"/>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189</Words>
  <Characters>1078</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Katja Turica</cp:lastModifiedBy>
  <cp:revision>21</cp:revision>
  <dcterms:created xsi:type="dcterms:W3CDTF">2020-07-20T09:12:00Z</dcterms:created>
  <dcterms:modified xsi:type="dcterms:W3CDTF">2021-03-22T12:11:00Z</dcterms:modified>
</cp:coreProperties>
</file>